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EE1596" w:rsidP="00EE1596">
      <w:pPr>
        <w:tabs>
          <w:tab w:val="left" w:pos="341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24404" w:rsidRPr="00FD26E2" w:rsidRDefault="00FD26E2" w:rsidP="00EE1596">
      <w:pPr>
        <w:tabs>
          <w:tab w:val="left" w:pos="350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D26E2">
        <w:rPr>
          <w:rFonts w:ascii="Times New Roman" w:hAnsi="Times New Roman" w:cs="Times New Roman"/>
          <w:sz w:val="24"/>
          <w:szCs w:val="24"/>
        </w:rPr>
        <w:t>1 Kings Chapters 1-11</w:t>
      </w:r>
    </w:p>
    <w:p w:rsidR="00FD26E2" w:rsidRPr="00FD26E2" w:rsidRDefault="00FD26E2" w:rsidP="00EE1596">
      <w:pPr>
        <w:spacing w:line="480" w:lineRule="auto"/>
        <w:jc w:val="center"/>
        <w:rPr>
          <w:rFonts w:ascii="Times New Roman" w:hAnsi="Times New Roman" w:cs="Times New Roman"/>
          <w:sz w:val="24"/>
          <w:szCs w:val="24"/>
        </w:rPr>
      </w:pPr>
      <w:r w:rsidRPr="00FD26E2">
        <w:rPr>
          <w:rFonts w:ascii="Times New Roman" w:hAnsi="Times New Roman" w:cs="Times New Roman"/>
          <w:sz w:val="24"/>
          <w:szCs w:val="24"/>
        </w:rPr>
        <w:t>Student’s Name</w:t>
      </w:r>
    </w:p>
    <w:p w:rsidR="00FD26E2" w:rsidRDefault="00FD26E2" w:rsidP="00EE1596">
      <w:pPr>
        <w:spacing w:line="480" w:lineRule="auto"/>
        <w:jc w:val="center"/>
        <w:rPr>
          <w:rFonts w:ascii="Times New Roman" w:hAnsi="Times New Roman" w:cs="Times New Roman"/>
          <w:sz w:val="24"/>
          <w:szCs w:val="24"/>
        </w:rPr>
      </w:pPr>
      <w:r w:rsidRPr="00FD26E2">
        <w:rPr>
          <w:rFonts w:ascii="Times New Roman" w:hAnsi="Times New Roman" w:cs="Times New Roman"/>
          <w:sz w:val="24"/>
          <w:szCs w:val="24"/>
        </w:rPr>
        <w:t>Institutional Affiliation</w:t>
      </w: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jc w:val="center"/>
        <w:rPr>
          <w:rFonts w:ascii="Times New Roman" w:hAnsi="Times New Roman" w:cs="Times New Roman"/>
          <w:sz w:val="24"/>
          <w:szCs w:val="24"/>
        </w:rPr>
      </w:pPr>
    </w:p>
    <w:p w:rsidR="00FD26E2" w:rsidRDefault="00FD26E2" w:rsidP="00FD26E2">
      <w:pPr>
        <w:rPr>
          <w:rFonts w:ascii="Times New Roman" w:hAnsi="Times New Roman" w:cs="Times New Roman"/>
          <w:sz w:val="24"/>
          <w:szCs w:val="24"/>
        </w:rPr>
      </w:pPr>
    </w:p>
    <w:p w:rsidR="00FD26E2" w:rsidRDefault="00FD26E2" w:rsidP="00FD26E2">
      <w:pPr>
        <w:rPr>
          <w:rFonts w:ascii="Times New Roman" w:hAnsi="Times New Roman" w:cs="Times New Roman"/>
          <w:sz w:val="24"/>
          <w:szCs w:val="24"/>
        </w:rPr>
      </w:pPr>
    </w:p>
    <w:p w:rsidR="00FD26E2" w:rsidRDefault="00FD26E2" w:rsidP="00FD26E2">
      <w:pPr>
        <w:rPr>
          <w:rFonts w:ascii="Times New Roman" w:hAnsi="Times New Roman" w:cs="Times New Roman"/>
          <w:sz w:val="24"/>
          <w:szCs w:val="24"/>
        </w:rPr>
      </w:pPr>
    </w:p>
    <w:p w:rsidR="00FD26E2" w:rsidRDefault="00FD26E2" w:rsidP="00FD26E2">
      <w:pPr>
        <w:rPr>
          <w:rFonts w:ascii="Times New Roman" w:hAnsi="Times New Roman" w:cs="Times New Roman"/>
          <w:sz w:val="24"/>
          <w:szCs w:val="24"/>
        </w:rPr>
      </w:pPr>
    </w:p>
    <w:p w:rsidR="00FD26E2" w:rsidRDefault="00FD26E2" w:rsidP="00FD26E2">
      <w:pPr>
        <w:rPr>
          <w:rFonts w:ascii="Times New Roman" w:hAnsi="Times New Roman" w:cs="Times New Roman"/>
          <w:sz w:val="24"/>
          <w:szCs w:val="24"/>
        </w:rPr>
      </w:pPr>
    </w:p>
    <w:p w:rsidR="00FD26E2" w:rsidRPr="00FD26E2" w:rsidRDefault="00FD26E2" w:rsidP="007E2D3E">
      <w:pPr>
        <w:spacing w:line="480" w:lineRule="auto"/>
        <w:jc w:val="center"/>
        <w:rPr>
          <w:rFonts w:ascii="Times New Roman" w:hAnsi="Times New Roman" w:cs="Times New Roman"/>
          <w:sz w:val="24"/>
          <w:szCs w:val="24"/>
        </w:rPr>
      </w:pPr>
      <w:r w:rsidRPr="00FD26E2">
        <w:rPr>
          <w:rFonts w:ascii="Times New Roman" w:hAnsi="Times New Roman" w:cs="Times New Roman"/>
          <w:sz w:val="24"/>
          <w:szCs w:val="24"/>
        </w:rPr>
        <w:t>1 Kings Chapters 1-11</w:t>
      </w:r>
    </w:p>
    <w:p w:rsidR="00FD26E2" w:rsidRDefault="00FD26E2" w:rsidP="007E2D3E">
      <w:pPr>
        <w:spacing w:line="480" w:lineRule="auto"/>
        <w:jc w:val="center"/>
        <w:rPr>
          <w:rFonts w:ascii="Times New Roman" w:hAnsi="Times New Roman" w:cs="Times New Roman"/>
          <w:b/>
          <w:sz w:val="24"/>
          <w:szCs w:val="24"/>
        </w:rPr>
      </w:pPr>
      <w:r w:rsidRPr="00FD26E2">
        <w:rPr>
          <w:rFonts w:ascii="Times New Roman" w:hAnsi="Times New Roman" w:cs="Times New Roman"/>
          <w:b/>
          <w:sz w:val="24"/>
          <w:szCs w:val="24"/>
        </w:rPr>
        <w:t>Introduction</w:t>
      </w:r>
    </w:p>
    <w:p w:rsidR="00FD26E2" w:rsidRDefault="00C303A2" w:rsidP="003C628A">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The book of 1</w:t>
      </w:r>
      <w:r w:rsidRPr="00C303A2">
        <w:rPr>
          <w:rFonts w:ascii="Times New Roman" w:hAnsi="Times New Roman" w:cs="Times New Roman"/>
          <w:sz w:val="24"/>
          <w:szCs w:val="24"/>
          <w:vertAlign w:val="superscript"/>
        </w:rPr>
        <w:t>st</w:t>
      </w:r>
      <w:r>
        <w:rPr>
          <w:rFonts w:ascii="Times New Roman" w:hAnsi="Times New Roman" w:cs="Times New Roman"/>
          <w:sz w:val="24"/>
          <w:szCs w:val="24"/>
        </w:rPr>
        <w:t xml:space="preserve"> Kings is both </w:t>
      </w:r>
      <w:r w:rsidRPr="009B6295">
        <w:rPr>
          <w:rFonts w:ascii="Times New Roman" w:hAnsi="Times New Roman" w:cs="Times New Roman"/>
          <w:noProof/>
          <w:sz w:val="24"/>
          <w:szCs w:val="24"/>
        </w:rPr>
        <w:t>a historic</w:t>
      </w:r>
      <w:r>
        <w:rPr>
          <w:rFonts w:ascii="Times New Roman" w:hAnsi="Times New Roman" w:cs="Times New Roman"/>
          <w:sz w:val="24"/>
          <w:szCs w:val="24"/>
        </w:rPr>
        <w:t xml:space="preserve"> book and a prophetic book. It is not very clear of the author of the book but some suggest that prophet Jeremiah is the author of the book. The book was written from </w:t>
      </w:r>
      <w:r w:rsidR="00F22E5B">
        <w:rPr>
          <w:rFonts w:ascii="Times New Roman" w:hAnsi="Times New Roman" w:cs="Times New Roman"/>
          <w:sz w:val="24"/>
          <w:szCs w:val="24"/>
        </w:rPr>
        <w:t>about 560BC to 538 BC. The book aims at contrasting those who obey God and those who disobey Him through the kings of Israel.</w:t>
      </w:r>
      <w:r w:rsidR="002B525E">
        <w:rPr>
          <w:rFonts w:ascii="Times New Roman" w:hAnsi="Times New Roman" w:cs="Times New Roman"/>
          <w:sz w:val="24"/>
          <w:szCs w:val="24"/>
        </w:rPr>
        <w:t xml:space="preserve"> Those kings who obeyed God’s authority and remained faithful to Him received God’s blessings while those who disobeyed God and deviated from His ways experienced God’s wrath and curses.</w:t>
      </w:r>
      <w:r w:rsidR="00F22E5B">
        <w:rPr>
          <w:rFonts w:ascii="Times New Roman" w:hAnsi="Times New Roman" w:cs="Times New Roman"/>
          <w:sz w:val="24"/>
          <w:szCs w:val="24"/>
        </w:rPr>
        <w:t xml:space="preserve"> The chapters 1-11 </w:t>
      </w:r>
      <w:r w:rsidR="00F22E5B" w:rsidRPr="009B6295">
        <w:rPr>
          <w:rFonts w:ascii="Times New Roman" w:hAnsi="Times New Roman" w:cs="Times New Roman"/>
          <w:noProof/>
          <w:sz w:val="24"/>
          <w:szCs w:val="24"/>
        </w:rPr>
        <w:t>show</w:t>
      </w:r>
      <w:r w:rsidR="00F22E5B">
        <w:rPr>
          <w:rFonts w:ascii="Times New Roman" w:hAnsi="Times New Roman" w:cs="Times New Roman"/>
          <w:sz w:val="24"/>
          <w:szCs w:val="24"/>
        </w:rPr>
        <w:t xml:space="preserve"> the transition of leadership from David to Solomon and in Chapter 11 </w:t>
      </w:r>
      <w:r w:rsidR="00F22E5B" w:rsidRPr="009B6295">
        <w:rPr>
          <w:rFonts w:ascii="Times New Roman" w:hAnsi="Times New Roman" w:cs="Times New Roman"/>
          <w:noProof/>
          <w:sz w:val="24"/>
          <w:szCs w:val="24"/>
        </w:rPr>
        <w:t>Israel</w:t>
      </w:r>
      <w:r w:rsidR="00F22E5B">
        <w:rPr>
          <w:rFonts w:ascii="Times New Roman" w:hAnsi="Times New Roman" w:cs="Times New Roman"/>
          <w:sz w:val="24"/>
          <w:szCs w:val="24"/>
        </w:rPr>
        <w:t xml:space="preserve"> splits into </w:t>
      </w:r>
      <w:r w:rsidR="00376F17">
        <w:rPr>
          <w:rFonts w:ascii="Times New Roman" w:hAnsi="Times New Roman" w:cs="Times New Roman"/>
          <w:sz w:val="24"/>
          <w:szCs w:val="24"/>
        </w:rPr>
        <w:t>two kingdoms; Judah to the south and Israel to the nor</w:t>
      </w:r>
      <w:r w:rsidR="00F22E5B">
        <w:rPr>
          <w:rFonts w:ascii="Times New Roman" w:hAnsi="Times New Roman" w:cs="Times New Roman"/>
          <w:sz w:val="24"/>
          <w:szCs w:val="24"/>
        </w:rPr>
        <w:t>th</w:t>
      </w:r>
      <w:r w:rsidR="00434BC8">
        <w:rPr>
          <w:rFonts w:ascii="Times New Roman" w:hAnsi="Times New Roman" w:cs="Times New Roman"/>
          <w:sz w:val="24"/>
          <w:szCs w:val="24"/>
        </w:rPr>
        <w:t>(</w:t>
      </w:r>
      <w:r w:rsidR="00434BC8" w:rsidRPr="00434BC8">
        <w:rPr>
          <w:rFonts w:ascii="Times New Roman" w:hAnsi="Times New Roman" w:cs="Times New Roman"/>
          <w:sz w:val="24"/>
          <w:szCs w:val="24"/>
        </w:rPr>
        <w:t>Provan, et al., 2015)</w:t>
      </w:r>
      <w:r w:rsidR="00F22E5B">
        <w:rPr>
          <w:rFonts w:ascii="Times New Roman" w:hAnsi="Times New Roman" w:cs="Times New Roman"/>
          <w:sz w:val="24"/>
          <w:szCs w:val="24"/>
        </w:rPr>
        <w:t xml:space="preserve">. The book also includes the great prayer to the lord in the eighth chapter. </w:t>
      </w:r>
      <w:r w:rsidR="00376F17">
        <w:rPr>
          <w:rFonts w:ascii="Times New Roman" w:hAnsi="Times New Roman" w:cs="Times New Roman"/>
          <w:sz w:val="24"/>
          <w:szCs w:val="24"/>
        </w:rPr>
        <w:t>This paper shows the summary of the first eleven chapters of the book of 1</w:t>
      </w:r>
      <w:r w:rsidR="00376F17">
        <w:rPr>
          <w:rFonts w:ascii="Times New Roman" w:hAnsi="Times New Roman" w:cs="Times New Roman"/>
          <w:sz w:val="24"/>
          <w:szCs w:val="24"/>
          <w:vertAlign w:val="superscript"/>
        </w:rPr>
        <w:t xml:space="preserve">st </w:t>
      </w:r>
      <w:r w:rsidR="00376F17">
        <w:rPr>
          <w:rFonts w:ascii="Times New Roman" w:hAnsi="Times New Roman" w:cs="Times New Roman"/>
          <w:sz w:val="24"/>
          <w:szCs w:val="24"/>
        </w:rPr>
        <w:t>Kings.</w:t>
      </w:r>
    </w:p>
    <w:p w:rsidR="00E70494" w:rsidRDefault="00CE778E" w:rsidP="007E2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chapter one of the book, Abishag, a beautiful lady is brought to nurse King David due t</w:t>
      </w:r>
      <w:r w:rsidR="00A3069B">
        <w:rPr>
          <w:rFonts w:ascii="Times New Roman" w:hAnsi="Times New Roman" w:cs="Times New Roman"/>
          <w:sz w:val="24"/>
          <w:szCs w:val="24"/>
        </w:rPr>
        <w:t>o his old and advanced age. The</w:t>
      </w:r>
      <w:r w:rsidR="009B6295">
        <w:rPr>
          <w:rFonts w:ascii="Times New Roman" w:hAnsi="Times New Roman" w:cs="Times New Roman"/>
          <w:noProof/>
          <w:sz w:val="24"/>
          <w:szCs w:val="24"/>
        </w:rPr>
        <w:t>S</w:t>
      </w:r>
      <w:r w:rsidRPr="009B6295">
        <w:rPr>
          <w:rFonts w:ascii="Times New Roman" w:hAnsi="Times New Roman" w:cs="Times New Roman"/>
          <w:noProof/>
          <w:sz w:val="24"/>
          <w:szCs w:val="24"/>
        </w:rPr>
        <w:t>hunam</w:t>
      </w:r>
      <w:r w:rsidR="00A3069B" w:rsidRPr="009B6295">
        <w:rPr>
          <w:rFonts w:ascii="Times New Roman" w:hAnsi="Times New Roman" w:cs="Times New Roman"/>
          <w:noProof/>
          <w:sz w:val="24"/>
          <w:szCs w:val="24"/>
        </w:rPr>
        <w:t>m</w:t>
      </w:r>
      <w:r w:rsidRPr="009B6295">
        <w:rPr>
          <w:rFonts w:ascii="Times New Roman" w:hAnsi="Times New Roman" w:cs="Times New Roman"/>
          <w:noProof/>
          <w:sz w:val="24"/>
          <w:szCs w:val="24"/>
        </w:rPr>
        <w:t>ite</w:t>
      </w:r>
      <w:r w:rsidR="00A3069B">
        <w:rPr>
          <w:rFonts w:ascii="Times New Roman" w:hAnsi="Times New Roman" w:cs="Times New Roman"/>
          <w:sz w:val="24"/>
          <w:szCs w:val="24"/>
        </w:rPr>
        <w:t xml:space="preserve">lady </w:t>
      </w:r>
      <w:r>
        <w:rPr>
          <w:rFonts w:ascii="Times New Roman" w:hAnsi="Times New Roman" w:cs="Times New Roman"/>
          <w:sz w:val="24"/>
          <w:szCs w:val="24"/>
        </w:rPr>
        <w:t>comes to the palace and marries</w:t>
      </w:r>
      <w:r w:rsidR="00A3069B">
        <w:rPr>
          <w:rFonts w:ascii="Times New Roman" w:hAnsi="Times New Roman" w:cs="Times New Roman"/>
          <w:sz w:val="24"/>
          <w:szCs w:val="24"/>
        </w:rPr>
        <w:t xml:space="preserve"> David but they do not have sexual relations</w:t>
      </w:r>
      <w:r>
        <w:rPr>
          <w:rFonts w:ascii="Times New Roman" w:hAnsi="Times New Roman" w:cs="Times New Roman"/>
          <w:sz w:val="24"/>
          <w:szCs w:val="24"/>
        </w:rPr>
        <w:t>. Adonijah aims at taking the advantage of David’s old age to seize the throne and snatch it from the rightful heir, who is David’s son, Solomon</w:t>
      </w:r>
      <w:r w:rsidR="007008B4">
        <w:rPr>
          <w:rFonts w:ascii="Times New Roman" w:hAnsi="Times New Roman" w:cs="Times New Roman"/>
          <w:sz w:val="24"/>
          <w:szCs w:val="24"/>
        </w:rPr>
        <w:t xml:space="preserve">(MacDonald, </w:t>
      </w:r>
      <w:r w:rsidR="007008B4" w:rsidRPr="007008B4">
        <w:rPr>
          <w:rFonts w:ascii="Times New Roman" w:hAnsi="Times New Roman" w:cs="Times New Roman"/>
          <w:sz w:val="24"/>
          <w:szCs w:val="24"/>
        </w:rPr>
        <w:t>2017).</w:t>
      </w:r>
      <w:r>
        <w:rPr>
          <w:rFonts w:ascii="Times New Roman" w:hAnsi="Times New Roman" w:cs="Times New Roman"/>
          <w:sz w:val="24"/>
          <w:szCs w:val="24"/>
        </w:rPr>
        <w:t xml:space="preserve"> Adonijah starts his mission by gathering </w:t>
      </w:r>
      <w:r w:rsidR="00415992">
        <w:rPr>
          <w:rFonts w:ascii="Times New Roman" w:hAnsi="Times New Roman" w:cs="Times New Roman"/>
          <w:sz w:val="24"/>
          <w:szCs w:val="24"/>
        </w:rPr>
        <w:t>supporters including the high priest Abiathar and the commander of the military, Joab. Not everyone is in support of Adonijah succeeding David and Nathan the prophet visits Bathsheba and alerts her about the scheme of A</w:t>
      </w:r>
      <w:r w:rsidR="00A3069B">
        <w:rPr>
          <w:rFonts w:ascii="Times New Roman" w:hAnsi="Times New Roman" w:cs="Times New Roman"/>
          <w:sz w:val="24"/>
          <w:szCs w:val="24"/>
        </w:rPr>
        <w:t>donijah. They know that if Adon</w:t>
      </w:r>
      <w:r w:rsidR="00415992">
        <w:rPr>
          <w:rFonts w:ascii="Times New Roman" w:hAnsi="Times New Roman" w:cs="Times New Roman"/>
          <w:sz w:val="24"/>
          <w:szCs w:val="24"/>
        </w:rPr>
        <w:t xml:space="preserve">ijah becomes king, he would kill them because they were his greatest threats. Nathan and Bathsheba go to David’s chamber and alert him on the plans of Adonijah. David </w:t>
      </w:r>
      <w:r w:rsidR="00415992">
        <w:rPr>
          <w:rFonts w:ascii="Times New Roman" w:hAnsi="Times New Roman" w:cs="Times New Roman"/>
          <w:sz w:val="24"/>
          <w:szCs w:val="24"/>
        </w:rPr>
        <w:lastRenderedPageBreak/>
        <w:t xml:space="preserve">assures Solomon that he is the one to succeed him and he instructs Nathan to make it happen </w:t>
      </w:r>
      <w:r w:rsidR="00800B06">
        <w:rPr>
          <w:rFonts w:ascii="Times New Roman" w:hAnsi="Times New Roman" w:cs="Times New Roman"/>
          <w:sz w:val="24"/>
          <w:szCs w:val="24"/>
        </w:rPr>
        <w:t>and Nathan anoints Solomon to become the king.</w:t>
      </w:r>
      <w:r w:rsidR="009954E9">
        <w:rPr>
          <w:rFonts w:ascii="Times New Roman" w:hAnsi="Times New Roman" w:cs="Times New Roman"/>
          <w:sz w:val="24"/>
          <w:szCs w:val="24"/>
        </w:rPr>
        <w:t>Meanwhile,</w:t>
      </w:r>
      <w:r w:rsidR="00A3069B">
        <w:rPr>
          <w:rFonts w:ascii="Times New Roman" w:hAnsi="Times New Roman" w:cs="Times New Roman"/>
          <w:sz w:val="24"/>
          <w:szCs w:val="24"/>
        </w:rPr>
        <w:t xml:space="preserve"> A</w:t>
      </w:r>
      <w:r w:rsidR="0048663A">
        <w:rPr>
          <w:rFonts w:ascii="Times New Roman" w:hAnsi="Times New Roman" w:cs="Times New Roman"/>
          <w:sz w:val="24"/>
          <w:szCs w:val="24"/>
        </w:rPr>
        <w:t xml:space="preserve">donijah realizes that Solomon has been anointed and he rushes to the </w:t>
      </w:r>
      <w:r w:rsidR="0048663A" w:rsidRPr="009B6295">
        <w:rPr>
          <w:rFonts w:ascii="Times New Roman" w:hAnsi="Times New Roman" w:cs="Times New Roman"/>
          <w:noProof/>
          <w:sz w:val="24"/>
          <w:szCs w:val="24"/>
        </w:rPr>
        <w:t>alt</w:t>
      </w:r>
      <w:r w:rsidR="009B6295">
        <w:rPr>
          <w:rFonts w:ascii="Times New Roman" w:hAnsi="Times New Roman" w:cs="Times New Roman"/>
          <w:noProof/>
          <w:sz w:val="24"/>
          <w:szCs w:val="24"/>
        </w:rPr>
        <w:t>a</w:t>
      </w:r>
      <w:r w:rsidR="0048663A" w:rsidRPr="009B6295">
        <w:rPr>
          <w:rFonts w:ascii="Times New Roman" w:hAnsi="Times New Roman" w:cs="Times New Roman"/>
          <w:noProof/>
          <w:sz w:val="24"/>
          <w:szCs w:val="24"/>
        </w:rPr>
        <w:t>r</w:t>
      </w:r>
      <w:r w:rsidR="0048663A">
        <w:rPr>
          <w:rFonts w:ascii="Times New Roman" w:hAnsi="Times New Roman" w:cs="Times New Roman"/>
          <w:sz w:val="24"/>
          <w:szCs w:val="24"/>
        </w:rPr>
        <w:t xml:space="preserve"> to avoid being killed by Solomon but Solomon promises not to kill him. He later bows before </w:t>
      </w:r>
      <w:r w:rsidR="00A3069B">
        <w:rPr>
          <w:rFonts w:ascii="Times New Roman" w:hAnsi="Times New Roman" w:cs="Times New Roman"/>
          <w:sz w:val="24"/>
          <w:szCs w:val="24"/>
        </w:rPr>
        <w:t>S</w:t>
      </w:r>
      <w:r w:rsidR="007008B4">
        <w:rPr>
          <w:rFonts w:ascii="Times New Roman" w:hAnsi="Times New Roman" w:cs="Times New Roman"/>
          <w:sz w:val="24"/>
          <w:szCs w:val="24"/>
        </w:rPr>
        <w:t>olomon’s throne (</w:t>
      </w:r>
      <w:r w:rsidR="007008B4" w:rsidRPr="007008B4">
        <w:rPr>
          <w:rFonts w:ascii="Times New Roman" w:hAnsi="Times New Roman" w:cs="Times New Roman"/>
          <w:sz w:val="24"/>
          <w:szCs w:val="24"/>
        </w:rPr>
        <w:t>Provan, et al., 2015).</w:t>
      </w:r>
    </w:p>
    <w:p w:rsidR="00C94B25" w:rsidRDefault="006B3420" w:rsidP="007E2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chapter two, before David dies, he commands Solomon to keep God’s obligation by walking in his ways, observing his statutes and commandments as the Law of Moses </w:t>
      </w:r>
      <w:r w:rsidR="007E2D3E">
        <w:rPr>
          <w:rFonts w:ascii="Times New Roman" w:hAnsi="Times New Roman" w:cs="Times New Roman"/>
          <w:sz w:val="24"/>
          <w:szCs w:val="24"/>
        </w:rPr>
        <w:t>provided. Then</w:t>
      </w:r>
      <w:r>
        <w:rPr>
          <w:rFonts w:ascii="Times New Roman" w:hAnsi="Times New Roman" w:cs="Times New Roman"/>
          <w:sz w:val="24"/>
          <w:szCs w:val="24"/>
        </w:rPr>
        <w:t xml:space="preserve"> David dies and </w:t>
      </w:r>
      <w:r w:rsidR="009954E9">
        <w:rPr>
          <w:rFonts w:ascii="Times New Roman" w:hAnsi="Times New Roman" w:cs="Times New Roman"/>
          <w:sz w:val="24"/>
          <w:szCs w:val="24"/>
        </w:rPr>
        <w:t>buried</w:t>
      </w:r>
      <w:r>
        <w:rPr>
          <w:rFonts w:ascii="Times New Roman" w:hAnsi="Times New Roman" w:cs="Times New Roman"/>
          <w:sz w:val="24"/>
          <w:szCs w:val="24"/>
        </w:rPr>
        <w:t xml:space="preserve"> marking the end of his reign as the king of Israel which he ruled for a glorious 40 years.</w:t>
      </w:r>
      <w:r w:rsidR="006F5CC1">
        <w:rPr>
          <w:rFonts w:ascii="Times New Roman" w:hAnsi="Times New Roman" w:cs="Times New Roman"/>
          <w:sz w:val="24"/>
          <w:szCs w:val="24"/>
        </w:rPr>
        <w:t xml:space="preserve"> Solomon begins his tenure as</w:t>
      </w:r>
      <w:r w:rsidR="004C27CE">
        <w:rPr>
          <w:rFonts w:ascii="Times New Roman" w:hAnsi="Times New Roman" w:cs="Times New Roman"/>
          <w:sz w:val="24"/>
          <w:szCs w:val="24"/>
        </w:rPr>
        <w:t xml:space="preserve"> king. Soon Adonijah visits Bathsheba with a proposal that he wants to marry the </w:t>
      </w:r>
      <w:r w:rsidR="009954E9">
        <w:rPr>
          <w:rFonts w:ascii="Times New Roman" w:hAnsi="Times New Roman" w:cs="Times New Roman"/>
          <w:sz w:val="24"/>
          <w:szCs w:val="24"/>
        </w:rPr>
        <w:t>widowed</w:t>
      </w:r>
      <w:r w:rsidR="004C27CE">
        <w:rPr>
          <w:rFonts w:ascii="Times New Roman" w:hAnsi="Times New Roman" w:cs="Times New Roman"/>
          <w:sz w:val="24"/>
          <w:szCs w:val="24"/>
        </w:rPr>
        <w:t xml:space="preserve"> Abishag. Solomon interprets this as Adonijah’</w:t>
      </w:r>
      <w:r w:rsidR="009954E9">
        <w:rPr>
          <w:rFonts w:ascii="Times New Roman" w:hAnsi="Times New Roman" w:cs="Times New Roman"/>
          <w:sz w:val="24"/>
          <w:szCs w:val="24"/>
        </w:rPr>
        <w:t>s scheme to become the</w:t>
      </w:r>
      <w:r w:rsidR="004C27CE">
        <w:rPr>
          <w:rFonts w:ascii="Times New Roman" w:hAnsi="Times New Roman" w:cs="Times New Roman"/>
          <w:sz w:val="24"/>
          <w:szCs w:val="24"/>
        </w:rPr>
        <w:t xml:space="preserve"> king again. Solomon banishes Abiathar and strips him </w:t>
      </w:r>
      <w:r w:rsidR="009954E9">
        <w:rPr>
          <w:rFonts w:ascii="Times New Roman" w:hAnsi="Times New Roman" w:cs="Times New Roman"/>
          <w:sz w:val="24"/>
          <w:szCs w:val="24"/>
        </w:rPr>
        <w:t>of his</w:t>
      </w:r>
      <w:r w:rsidR="004C27CE">
        <w:rPr>
          <w:rFonts w:ascii="Times New Roman" w:hAnsi="Times New Roman" w:cs="Times New Roman"/>
          <w:sz w:val="24"/>
          <w:szCs w:val="24"/>
        </w:rPr>
        <w:t xml:space="preserve"> priesthood</w:t>
      </w:r>
      <w:r w:rsidR="009954E9">
        <w:rPr>
          <w:rFonts w:ascii="Times New Roman" w:hAnsi="Times New Roman" w:cs="Times New Roman"/>
          <w:sz w:val="24"/>
          <w:szCs w:val="24"/>
        </w:rPr>
        <w:t xml:space="preserve"> role</w:t>
      </w:r>
      <w:r w:rsidR="004C27CE">
        <w:rPr>
          <w:rFonts w:ascii="Times New Roman" w:hAnsi="Times New Roman" w:cs="Times New Roman"/>
          <w:sz w:val="24"/>
          <w:szCs w:val="24"/>
        </w:rPr>
        <w:t xml:space="preserve">. Beniah becomes Solomon’s senior military commander. Solomon avenges to Shimei as instructed by David for the wrongs he did to David </w:t>
      </w:r>
      <w:r w:rsidR="009954E9">
        <w:rPr>
          <w:rFonts w:ascii="Times New Roman" w:hAnsi="Times New Roman" w:cs="Times New Roman"/>
          <w:sz w:val="24"/>
          <w:szCs w:val="24"/>
        </w:rPr>
        <w:t>in the past</w:t>
      </w:r>
      <w:r w:rsidR="007008B4">
        <w:rPr>
          <w:rFonts w:ascii="Times New Roman" w:hAnsi="Times New Roman" w:cs="Times New Roman"/>
          <w:sz w:val="24"/>
          <w:szCs w:val="24"/>
        </w:rPr>
        <w:t xml:space="preserve">(Knapp, </w:t>
      </w:r>
      <w:r w:rsidR="007008B4" w:rsidRPr="007008B4">
        <w:rPr>
          <w:rFonts w:ascii="Times New Roman" w:hAnsi="Times New Roman" w:cs="Times New Roman"/>
          <w:sz w:val="24"/>
          <w:szCs w:val="24"/>
        </w:rPr>
        <w:t>2015). </w:t>
      </w:r>
    </w:p>
    <w:p w:rsidR="0048663A" w:rsidRDefault="00C94B25" w:rsidP="007E2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three: in this chapter, God makes Solomon the wisest man. Solomon marries Pharaoh’s daughter making </w:t>
      </w:r>
      <w:r w:rsidR="009B6295">
        <w:rPr>
          <w:rFonts w:ascii="Times New Roman" w:hAnsi="Times New Roman" w:cs="Times New Roman"/>
          <w:sz w:val="24"/>
          <w:szCs w:val="24"/>
        </w:rPr>
        <w:t xml:space="preserve">an </w:t>
      </w:r>
      <w:r w:rsidRPr="009B6295">
        <w:rPr>
          <w:rFonts w:ascii="Times New Roman" w:hAnsi="Times New Roman" w:cs="Times New Roman"/>
          <w:noProof/>
          <w:sz w:val="24"/>
          <w:szCs w:val="24"/>
        </w:rPr>
        <w:t>alliance</w:t>
      </w:r>
      <w:r>
        <w:rPr>
          <w:rFonts w:ascii="Times New Roman" w:hAnsi="Times New Roman" w:cs="Times New Roman"/>
          <w:sz w:val="24"/>
          <w:szCs w:val="24"/>
        </w:rPr>
        <w:t xml:space="preserve"> with the Egyptian King. The two live in the city of David awaiting for the building of the palace in Jerusalem</w:t>
      </w:r>
      <w:r w:rsidR="007008B4">
        <w:rPr>
          <w:rFonts w:ascii="Times New Roman" w:hAnsi="Times New Roman" w:cs="Times New Roman"/>
          <w:sz w:val="24"/>
          <w:szCs w:val="24"/>
        </w:rPr>
        <w:t>(</w:t>
      </w:r>
      <w:r w:rsidR="007008B4" w:rsidRPr="007008B4">
        <w:rPr>
          <w:rFonts w:ascii="Times New Roman" w:hAnsi="Times New Roman" w:cs="Times New Roman"/>
          <w:sz w:val="24"/>
          <w:szCs w:val="24"/>
        </w:rPr>
        <w:t xml:space="preserve">Knapp, </w:t>
      </w:r>
      <w:r w:rsidR="007008B4">
        <w:rPr>
          <w:rFonts w:ascii="Times New Roman" w:hAnsi="Times New Roman" w:cs="Times New Roman"/>
          <w:sz w:val="24"/>
          <w:szCs w:val="24"/>
        </w:rPr>
        <w:t>2015)</w:t>
      </w:r>
      <w:r>
        <w:rPr>
          <w:rFonts w:ascii="Times New Roman" w:hAnsi="Times New Roman" w:cs="Times New Roman"/>
          <w:sz w:val="24"/>
          <w:szCs w:val="24"/>
        </w:rPr>
        <w:t xml:space="preserve">. </w:t>
      </w:r>
      <w:r w:rsidRPr="009B6295">
        <w:rPr>
          <w:rFonts w:ascii="Times New Roman" w:hAnsi="Times New Roman" w:cs="Times New Roman"/>
          <w:noProof/>
          <w:sz w:val="24"/>
          <w:szCs w:val="24"/>
        </w:rPr>
        <w:t>Meanwhile</w:t>
      </w:r>
      <w:r w:rsidR="009B6295">
        <w:rPr>
          <w:rFonts w:ascii="Times New Roman" w:hAnsi="Times New Roman" w:cs="Times New Roman"/>
          <w:noProof/>
          <w:sz w:val="24"/>
          <w:szCs w:val="24"/>
        </w:rPr>
        <w:t>,</w:t>
      </w:r>
      <w:r>
        <w:rPr>
          <w:rFonts w:ascii="Times New Roman" w:hAnsi="Times New Roman" w:cs="Times New Roman"/>
          <w:sz w:val="24"/>
          <w:szCs w:val="24"/>
        </w:rPr>
        <w:t xml:space="preserve"> Solomon is very obedient to God’s commands. He offers a thousand sacrifices to God in Gibeon. In a dream, God appears to Solomon and asks him what he wanted. Solomon ask</w:t>
      </w:r>
      <w:r w:rsidR="009954E9">
        <w:rPr>
          <w:rFonts w:ascii="Times New Roman" w:hAnsi="Times New Roman" w:cs="Times New Roman"/>
          <w:sz w:val="24"/>
          <w:szCs w:val="24"/>
        </w:rPr>
        <w:t>s for wisdom and his wish is granted</w:t>
      </w:r>
      <w:r>
        <w:rPr>
          <w:rFonts w:ascii="Times New Roman" w:hAnsi="Times New Roman" w:cs="Times New Roman"/>
          <w:sz w:val="24"/>
          <w:szCs w:val="24"/>
        </w:rPr>
        <w:t xml:space="preserve">.Soon he uses his wisdom to solve a case involving two harlots who were </w:t>
      </w:r>
      <w:r w:rsidRPr="009B6295">
        <w:rPr>
          <w:rFonts w:ascii="Times New Roman" w:hAnsi="Times New Roman" w:cs="Times New Roman"/>
          <w:noProof/>
          <w:sz w:val="24"/>
          <w:szCs w:val="24"/>
        </w:rPr>
        <w:t>quarreling</w:t>
      </w:r>
      <w:r>
        <w:rPr>
          <w:rFonts w:ascii="Times New Roman" w:hAnsi="Times New Roman" w:cs="Times New Roman"/>
          <w:sz w:val="24"/>
          <w:szCs w:val="24"/>
        </w:rPr>
        <w:t xml:space="preserve"> over a child.The </w:t>
      </w:r>
      <w:r w:rsidR="009954E9">
        <w:rPr>
          <w:rFonts w:ascii="Times New Roman" w:hAnsi="Times New Roman" w:cs="Times New Roman"/>
          <w:sz w:val="24"/>
          <w:szCs w:val="24"/>
        </w:rPr>
        <w:t>Wisdom</w:t>
      </w:r>
      <w:r>
        <w:rPr>
          <w:rFonts w:ascii="Times New Roman" w:hAnsi="Times New Roman" w:cs="Times New Roman"/>
          <w:sz w:val="24"/>
          <w:szCs w:val="24"/>
        </w:rPr>
        <w:t xml:space="preserve"> of Solomon makes him popular in Israel and beyond.</w:t>
      </w:r>
    </w:p>
    <w:p w:rsidR="00EA6278" w:rsidRDefault="00EA6278" w:rsidP="007008B4">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Chapter 4: Solomon has a glorious lifestyle courtesy of his wisdom and riches. He has many friends, soldiers, priests, scribes, and officers. Israel is a strong territory politically and is wealthy and secure. Courtesy of his wisdom, Solomon composes tons of proverbs and songs</w:t>
      </w:r>
      <w:r w:rsidR="009954E9">
        <w:rPr>
          <w:rFonts w:ascii="Times New Roman" w:hAnsi="Times New Roman" w:cs="Times New Roman"/>
          <w:sz w:val="24"/>
          <w:szCs w:val="24"/>
        </w:rPr>
        <w:t xml:space="preserve"> and </w:t>
      </w:r>
      <w:r w:rsidR="009954E9">
        <w:rPr>
          <w:rFonts w:ascii="Times New Roman" w:hAnsi="Times New Roman" w:cs="Times New Roman"/>
          <w:sz w:val="24"/>
          <w:szCs w:val="24"/>
        </w:rPr>
        <w:lastRenderedPageBreak/>
        <w:t>this makes his fame spread</w:t>
      </w:r>
      <w:r>
        <w:rPr>
          <w:rFonts w:ascii="Times New Roman" w:hAnsi="Times New Roman" w:cs="Times New Roman"/>
          <w:sz w:val="24"/>
          <w:szCs w:val="24"/>
        </w:rPr>
        <w:t xml:space="preserve"> everywhere. Many </w:t>
      </w:r>
      <w:r w:rsidR="009B6295">
        <w:rPr>
          <w:rFonts w:ascii="Times New Roman" w:hAnsi="Times New Roman" w:cs="Times New Roman"/>
          <w:sz w:val="24"/>
          <w:szCs w:val="24"/>
        </w:rPr>
        <w:t>kings and rulers come to see</w:t>
      </w:r>
      <w:r w:rsidRPr="009B6295">
        <w:rPr>
          <w:rFonts w:ascii="Times New Roman" w:hAnsi="Times New Roman" w:cs="Times New Roman"/>
          <w:noProof/>
          <w:sz w:val="24"/>
          <w:szCs w:val="24"/>
        </w:rPr>
        <w:t>advice</w:t>
      </w:r>
      <w:r>
        <w:rPr>
          <w:rFonts w:ascii="Times New Roman" w:hAnsi="Times New Roman" w:cs="Times New Roman"/>
          <w:sz w:val="24"/>
          <w:szCs w:val="24"/>
        </w:rPr>
        <w:t xml:space="preserve"> from the wise king Solomon</w:t>
      </w:r>
      <w:r w:rsidR="00C1210D">
        <w:rPr>
          <w:rFonts w:ascii="Times New Roman" w:hAnsi="Times New Roman" w:cs="Times New Roman"/>
          <w:sz w:val="24"/>
          <w:szCs w:val="24"/>
        </w:rPr>
        <w:t>(</w:t>
      </w:r>
      <w:r w:rsidR="007008B4" w:rsidRPr="007008B4">
        <w:rPr>
          <w:rFonts w:ascii="Times New Roman" w:hAnsi="Times New Roman" w:cs="Times New Roman"/>
          <w:sz w:val="24"/>
          <w:szCs w:val="24"/>
        </w:rPr>
        <w:t>MacDonald, 2017).</w:t>
      </w:r>
    </w:p>
    <w:p w:rsidR="00EA6278" w:rsidRDefault="00EA6278" w:rsidP="007E2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Chapter 5: Solomon builds a strong relationship with the king of Tyre, Hiram.</w:t>
      </w:r>
      <w:r w:rsidR="005366B0">
        <w:rPr>
          <w:rFonts w:ascii="Times New Roman" w:hAnsi="Times New Roman" w:cs="Times New Roman"/>
          <w:sz w:val="24"/>
          <w:szCs w:val="24"/>
        </w:rPr>
        <w:t xml:space="preserve"> The king helps him to build the temple in Jerusalem but Solomon uses forced labor in constructing the temple.</w:t>
      </w:r>
    </w:p>
    <w:p w:rsidR="005366B0" w:rsidRDefault="005366B0" w:rsidP="007E2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F01C26">
        <w:rPr>
          <w:rFonts w:ascii="Times New Roman" w:hAnsi="Times New Roman" w:cs="Times New Roman"/>
          <w:sz w:val="24"/>
          <w:szCs w:val="24"/>
        </w:rPr>
        <w:t>chapter</w:t>
      </w:r>
      <w:r>
        <w:rPr>
          <w:rFonts w:ascii="Times New Roman" w:hAnsi="Times New Roman" w:cs="Times New Roman"/>
          <w:sz w:val="24"/>
          <w:szCs w:val="24"/>
        </w:rPr>
        <w:t xml:space="preserve"> six, in the fourth year of his reign, the construction of the temple continues. The word of the </w:t>
      </w:r>
      <w:r w:rsidR="009B6295">
        <w:rPr>
          <w:rFonts w:ascii="Times New Roman" w:hAnsi="Times New Roman" w:cs="Times New Roman"/>
          <w:noProof/>
          <w:sz w:val="24"/>
          <w:szCs w:val="24"/>
        </w:rPr>
        <w:t>L</w:t>
      </w:r>
      <w:r w:rsidRPr="009B6295">
        <w:rPr>
          <w:rFonts w:ascii="Times New Roman" w:hAnsi="Times New Roman" w:cs="Times New Roman"/>
          <w:noProof/>
          <w:sz w:val="24"/>
          <w:szCs w:val="24"/>
        </w:rPr>
        <w:t>ord</w:t>
      </w:r>
      <w:r>
        <w:rPr>
          <w:rFonts w:ascii="Times New Roman" w:hAnsi="Times New Roman" w:cs="Times New Roman"/>
          <w:sz w:val="24"/>
          <w:szCs w:val="24"/>
        </w:rPr>
        <w:t xml:space="preserve"> came to Solomon reminding him that if he continued to obey God’s statutes, God would dwell in Israel and never forsake them. The temple is finally built af</w:t>
      </w:r>
      <w:r w:rsidR="007008B4">
        <w:rPr>
          <w:rFonts w:ascii="Times New Roman" w:hAnsi="Times New Roman" w:cs="Times New Roman"/>
          <w:sz w:val="24"/>
          <w:szCs w:val="24"/>
        </w:rPr>
        <w:t>ter seven years of construction(</w:t>
      </w:r>
      <w:r w:rsidR="007008B4" w:rsidRPr="007008B4">
        <w:rPr>
          <w:rFonts w:ascii="Times New Roman" w:hAnsi="Times New Roman" w:cs="Times New Roman"/>
          <w:sz w:val="24"/>
          <w:szCs w:val="24"/>
        </w:rPr>
        <w:t>Knapp, 2015).</w:t>
      </w:r>
    </w:p>
    <w:p w:rsidR="007008B4" w:rsidRPr="007008B4" w:rsidRDefault="005366B0" w:rsidP="007008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7: </w:t>
      </w:r>
      <w:r w:rsidR="00F01C26">
        <w:rPr>
          <w:rFonts w:ascii="Times New Roman" w:hAnsi="Times New Roman" w:cs="Times New Roman"/>
          <w:sz w:val="24"/>
          <w:szCs w:val="24"/>
        </w:rPr>
        <w:t>Solomon’s</w:t>
      </w:r>
      <w:r>
        <w:rPr>
          <w:rFonts w:ascii="Times New Roman" w:hAnsi="Times New Roman" w:cs="Times New Roman"/>
          <w:sz w:val="24"/>
          <w:szCs w:val="24"/>
        </w:rPr>
        <w:t xml:space="preserve"> palace takes thirteen years to construct and is very beautiful and super fancy. </w:t>
      </w:r>
      <w:r w:rsidRPr="009B6295">
        <w:rPr>
          <w:rFonts w:ascii="Times New Roman" w:hAnsi="Times New Roman" w:cs="Times New Roman"/>
          <w:noProof/>
          <w:sz w:val="24"/>
          <w:szCs w:val="24"/>
        </w:rPr>
        <w:t>Meanwhile</w:t>
      </w:r>
      <w:r w:rsidR="009B6295">
        <w:rPr>
          <w:rFonts w:ascii="Times New Roman" w:hAnsi="Times New Roman" w:cs="Times New Roman"/>
          <w:noProof/>
          <w:sz w:val="24"/>
          <w:szCs w:val="24"/>
        </w:rPr>
        <w:t>,</w:t>
      </w:r>
      <w:r>
        <w:rPr>
          <w:rFonts w:ascii="Times New Roman" w:hAnsi="Times New Roman" w:cs="Times New Roman"/>
          <w:sz w:val="24"/>
          <w:szCs w:val="24"/>
        </w:rPr>
        <w:t xml:space="preserve"> the temple needs some furnishing and Solomon brings Hiram to do the final touches on the temple.</w:t>
      </w:r>
      <w:r w:rsidR="00433F4A">
        <w:rPr>
          <w:rFonts w:ascii="Times New Roman" w:hAnsi="Times New Roman" w:cs="Times New Roman"/>
          <w:sz w:val="24"/>
          <w:szCs w:val="24"/>
        </w:rPr>
        <w:t xml:space="preserve"> Hiram beautifies the temple with bronze which was very costly. He </w:t>
      </w:r>
      <w:r w:rsidR="007008B4">
        <w:rPr>
          <w:rFonts w:ascii="Times New Roman" w:hAnsi="Times New Roman" w:cs="Times New Roman"/>
          <w:sz w:val="24"/>
          <w:szCs w:val="24"/>
        </w:rPr>
        <w:t>also adds tons of gold to it(</w:t>
      </w:r>
      <w:r w:rsidR="007008B4" w:rsidRPr="007008B4">
        <w:rPr>
          <w:rFonts w:ascii="Times New Roman" w:hAnsi="Times New Roman" w:cs="Times New Roman"/>
          <w:sz w:val="24"/>
          <w:szCs w:val="24"/>
        </w:rPr>
        <w:t>Knapp, 2015).</w:t>
      </w:r>
    </w:p>
    <w:p w:rsidR="00433F4A" w:rsidRDefault="00433F4A" w:rsidP="007008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8: the temple becomes the home to the Ark of Covenant in which the Ten Commandments were inscribed. There is a great feast for the celebration </w:t>
      </w:r>
      <w:r w:rsidR="007008B4">
        <w:rPr>
          <w:rFonts w:ascii="Times New Roman" w:hAnsi="Times New Roman" w:cs="Times New Roman"/>
          <w:sz w:val="24"/>
          <w:szCs w:val="24"/>
        </w:rPr>
        <w:t>of the completion of the temple (</w:t>
      </w:r>
      <w:r w:rsidR="007008B4" w:rsidRPr="007008B4">
        <w:rPr>
          <w:rFonts w:ascii="Times New Roman" w:hAnsi="Times New Roman" w:cs="Times New Roman"/>
          <w:sz w:val="24"/>
          <w:szCs w:val="24"/>
        </w:rPr>
        <w:t xml:space="preserve">Park, 2017). </w:t>
      </w:r>
      <w:r>
        <w:rPr>
          <w:rFonts w:ascii="Times New Roman" w:hAnsi="Times New Roman" w:cs="Times New Roman"/>
          <w:sz w:val="24"/>
          <w:szCs w:val="24"/>
        </w:rPr>
        <w:t xml:space="preserve"> The feast lasted for seven days. Solomon dedicates the temple to God.</w:t>
      </w:r>
      <w:r w:rsidR="00EF3B8E">
        <w:rPr>
          <w:rFonts w:ascii="Times New Roman" w:hAnsi="Times New Roman" w:cs="Times New Roman"/>
          <w:sz w:val="24"/>
          <w:szCs w:val="24"/>
        </w:rPr>
        <w:t xml:space="preserve"> Solomon makes a long prayer to God praying that God will protect Israel. He also gives a short speech before sacrificing 22,000 oxen and 120,000 to God. On the eighth day, everyone goes home happy because of what God had shown to his people (8:66).</w:t>
      </w:r>
    </w:p>
    <w:p w:rsidR="00EF3B8E" w:rsidRDefault="00EF3B8E" w:rsidP="007E2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chapter 9, God appears to Solomon confirming that he had heard his prayer and consecrated it. He tells Solomon to be faithful like David was. Solomon gives Hiram, the king of </w:t>
      </w:r>
      <w:r>
        <w:rPr>
          <w:rFonts w:ascii="Times New Roman" w:hAnsi="Times New Roman" w:cs="Times New Roman"/>
          <w:sz w:val="24"/>
          <w:szCs w:val="24"/>
        </w:rPr>
        <w:lastRenderedPageBreak/>
        <w:t xml:space="preserve">Tyre twenty cities as a form of payment for furnishing the temple. This would later be termed as </w:t>
      </w:r>
      <w:r w:rsidR="009954E9">
        <w:rPr>
          <w:rFonts w:ascii="Times New Roman" w:hAnsi="Times New Roman" w:cs="Times New Roman"/>
          <w:sz w:val="24"/>
          <w:szCs w:val="24"/>
        </w:rPr>
        <w:t xml:space="preserve">one of his shortcomings in his </w:t>
      </w:r>
      <w:r w:rsidR="00AE0079">
        <w:rPr>
          <w:rFonts w:ascii="Times New Roman" w:hAnsi="Times New Roman" w:cs="Times New Roman"/>
          <w:sz w:val="24"/>
          <w:szCs w:val="24"/>
        </w:rPr>
        <w:t>leadership(Provan, et al., 2015)</w:t>
      </w:r>
      <w:r w:rsidR="00C1210D">
        <w:rPr>
          <w:rFonts w:ascii="Times New Roman" w:hAnsi="Times New Roman" w:cs="Times New Roman"/>
          <w:sz w:val="24"/>
          <w:szCs w:val="24"/>
        </w:rPr>
        <w:t>.</w:t>
      </w:r>
    </w:p>
    <w:p w:rsidR="00EF3B8E" w:rsidRDefault="00EC0106" w:rsidP="007E2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ten starts with the Queen of Sheba visiting </w:t>
      </w:r>
      <w:r w:rsidR="009B6295">
        <w:rPr>
          <w:rFonts w:ascii="Times New Roman" w:hAnsi="Times New Roman" w:cs="Times New Roman"/>
          <w:noProof/>
          <w:sz w:val="24"/>
          <w:szCs w:val="24"/>
        </w:rPr>
        <w:t>K</w:t>
      </w:r>
      <w:r w:rsidRPr="009B6295">
        <w:rPr>
          <w:rFonts w:ascii="Times New Roman" w:hAnsi="Times New Roman" w:cs="Times New Roman"/>
          <w:noProof/>
          <w:sz w:val="24"/>
          <w:szCs w:val="24"/>
        </w:rPr>
        <w:t>ing</w:t>
      </w:r>
      <w:r>
        <w:rPr>
          <w:rFonts w:ascii="Times New Roman" w:hAnsi="Times New Roman" w:cs="Times New Roman"/>
          <w:sz w:val="24"/>
          <w:szCs w:val="24"/>
        </w:rPr>
        <w:t xml:space="preserve"> Solomon because of </w:t>
      </w:r>
      <w:r w:rsidR="009954E9">
        <w:rPr>
          <w:rFonts w:ascii="Times New Roman" w:hAnsi="Times New Roman" w:cs="Times New Roman"/>
          <w:sz w:val="24"/>
          <w:szCs w:val="24"/>
        </w:rPr>
        <w:t>Solomon’s</w:t>
      </w:r>
      <w:r>
        <w:rPr>
          <w:rFonts w:ascii="Times New Roman" w:hAnsi="Times New Roman" w:cs="Times New Roman"/>
          <w:sz w:val="24"/>
          <w:szCs w:val="24"/>
        </w:rPr>
        <w:t xml:space="preserve"> fame</w:t>
      </w:r>
      <w:r w:rsidR="00AE0079">
        <w:rPr>
          <w:rFonts w:ascii="Times New Roman" w:hAnsi="Times New Roman" w:cs="Times New Roman"/>
          <w:sz w:val="24"/>
          <w:szCs w:val="24"/>
        </w:rPr>
        <w:t>(</w:t>
      </w:r>
      <w:r w:rsidR="00AE0079" w:rsidRPr="00AE0079">
        <w:rPr>
          <w:rFonts w:ascii="Times New Roman" w:hAnsi="Times New Roman" w:cs="Times New Roman"/>
          <w:sz w:val="24"/>
          <w:szCs w:val="24"/>
        </w:rPr>
        <w:t>Na'aman, 2016).</w:t>
      </w:r>
      <w:r>
        <w:rPr>
          <w:rFonts w:ascii="Times New Roman" w:hAnsi="Times New Roman" w:cs="Times New Roman"/>
          <w:sz w:val="24"/>
          <w:szCs w:val="24"/>
        </w:rPr>
        <w:t xml:space="preserve"> She comes to Jerusalem with a big entourage and asks Solomon m</w:t>
      </w:r>
      <w:r w:rsidR="009954E9">
        <w:rPr>
          <w:rFonts w:ascii="Times New Roman" w:hAnsi="Times New Roman" w:cs="Times New Roman"/>
          <w:sz w:val="24"/>
          <w:szCs w:val="24"/>
        </w:rPr>
        <w:t>a</w:t>
      </w:r>
      <w:r>
        <w:rPr>
          <w:rFonts w:ascii="Times New Roman" w:hAnsi="Times New Roman" w:cs="Times New Roman"/>
          <w:sz w:val="24"/>
          <w:szCs w:val="24"/>
        </w:rPr>
        <w:t>ny questions that were on her mind. She</w:t>
      </w:r>
      <w:r w:rsidR="009954E9">
        <w:rPr>
          <w:rFonts w:ascii="Times New Roman" w:hAnsi="Times New Roman" w:cs="Times New Roman"/>
          <w:sz w:val="24"/>
          <w:szCs w:val="24"/>
        </w:rPr>
        <w:t xml:space="preserve"> is</w:t>
      </w:r>
      <w:r>
        <w:rPr>
          <w:rFonts w:ascii="Times New Roman" w:hAnsi="Times New Roman" w:cs="Times New Roman"/>
          <w:sz w:val="24"/>
          <w:szCs w:val="24"/>
        </w:rPr>
        <w:t xml:space="preserve"> so impressed by Solomon’s wisdom, to a point that there was no spirit in her anymore (10:5).</w:t>
      </w:r>
      <w:r w:rsidR="00355A5B">
        <w:rPr>
          <w:rFonts w:ascii="Times New Roman" w:hAnsi="Times New Roman" w:cs="Times New Roman"/>
          <w:sz w:val="24"/>
          <w:szCs w:val="24"/>
        </w:rPr>
        <w:t xml:space="preserve"> Solomon’s wealth continues to increase and he amasses 1,400 chariots and 12,000 horses and his trading activities with the Egyptians.</w:t>
      </w:r>
    </w:p>
    <w:p w:rsidR="00355A5B" w:rsidRDefault="00E0121B" w:rsidP="007E2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eleventh chapter shows Solomon breaking God’s commandments. Among them is that he married foreign women of Edomites, Ammonites</w:t>
      </w:r>
      <w:r w:rsidR="009B6295">
        <w:rPr>
          <w:rFonts w:ascii="Times New Roman" w:hAnsi="Times New Roman" w:cs="Times New Roman"/>
          <w:sz w:val="24"/>
          <w:szCs w:val="24"/>
        </w:rPr>
        <w:t>,</w:t>
      </w:r>
      <w:r w:rsidRPr="009B6295">
        <w:rPr>
          <w:rFonts w:ascii="Times New Roman" w:hAnsi="Times New Roman" w:cs="Times New Roman"/>
          <w:noProof/>
          <w:sz w:val="24"/>
          <w:szCs w:val="24"/>
        </w:rPr>
        <w:t>and</w:t>
      </w:r>
      <w:r>
        <w:rPr>
          <w:rFonts w:ascii="Times New Roman" w:hAnsi="Times New Roman" w:cs="Times New Roman"/>
          <w:sz w:val="24"/>
          <w:szCs w:val="24"/>
        </w:rPr>
        <w:t xml:space="preserve"> Moabites. Solomon is so much in love with these exotic women such that he accumulates 700 wives and 300 concubines. When Solomon is very old these women </w:t>
      </w:r>
      <w:r w:rsidRPr="009B6295">
        <w:rPr>
          <w:rFonts w:ascii="Times New Roman" w:hAnsi="Times New Roman" w:cs="Times New Roman"/>
          <w:noProof/>
          <w:sz w:val="24"/>
          <w:szCs w:val="24"/>
        </w:rPr>
        <w:t>force</w:t>
      </w:r>
      <w:r w:rsidR="009B6295">
        <w:rPr>
          <w:rFonts w:ascii="Times New Roman" w:hAnsi="Times New Roman" w:cs="Times New Roman"/>
          <w:noProof/>
          <w:sz w:val="24"/>
          <w:szCs w:val="24"/>
        </w:rPr>
        <w:t>d</w:t>
      </w:r>
      <w:r>
        <w:rPr>
          <w:rFonts w:ascii="Times New Roman" w:hAnsi="Times New Roman" w:cs="Times New Roman"/>
          <w:sz w:val="24"/>
          <w:szCs w:val="24"/>
        </w:rPr>
        <w:t xml:space="preserve"> him to worship their gods. In </w:t>
      </w:r>
      <w:r w:rsidRPr="009B6295">
        <w:rPr>
          <w:rFonts w:ascii="Times New Roman" w:hAnsi="Times New Roman" w:cs="Times New Roman"/>
          <w:noProof/>
          <w:sz w:val="24"/>
          <w:szCs w:val="24"/>
        </w:rPr>
        <w:t>fact</w:t>
      </w:r>
      <w:r w:rsidR="009B6295">
        <w:rPr>
          <w:rFonts w:ascii="Times New Roman" w:hAnsi="Times New Roman" w:cs="Times New Roman"/>
          <w:noProof/>
          <w:sz w:val="24"/>
          <w:szCs w:val="24"/>
        </w:rPr>
        <w:t>,</w:t>
      </w:r>
      <w:r>
        <w:rPr>
          <w:rFonts w:ascii="Times New Roman" w:hAnsi="Times New Roman" w:cs="Times New Roman"/>
          <w:sz w:val="24"/>
          <w:szCs w:val="24"/>
        </w:rPr>
        <w:t xml:space="preserve"> he builds temples for them</w:t>
      </w:r>
      <w:r w:rsidR="007008B4">
        <w:rPr>
          <w:rFonts w:ascii="Times New Roman" w:hAnsi="Times New Roman" w:cs="Times New Roman"/>
          <w:sz w:val="24"/>
          <w:szCs w:val="24"/>
        </w:rPr>
        <w:t xml:space="preserve">(Park, </w:t>
      </w:r>
      <w:r w:rsidR="007008B4" w:rsidRPr="007008B4">
        <w:rPr>
          <w:rFonts w:ascii="Times New Roman" w:hAnsi="Times New Roman" w:cs="Times New Roman"/>
          <w:sz w:val="24"/>
          <w:szCs w:val="24"/>
        </w:rPr>
        <w:t>2017).</w:t>
      </w:r>
      <w:r>
        <w:rPr>
          <w:rFonts w:ascii="Times New Roman" w:hAnsi="Times New Roman" w:cs="Times New Roman"/>
          <w:sz w:val="24"/>
          <w:szCs w:val="24"/>
        </w:rPr>
        <w:t xml:space="preserve">This is probably the greatest failure </w:t>
      </w:r>
      <w:r w:rsidR="009B6295">
        <w:rPr>
          <w:rFonts w:ascii="Times New Roman" w:hAnsi="Times New Roman" w:cs="Times New Roman"/>
          <w:noProof/>
          <w:sz w:val="24"/>
          <w:szCs w:val="24"/>
        </w:rPr>
        <w:t>of</w:t>
      </w:r>
      <w:r>
        <w:rPr>
          <w:rFonts w:ascii="Times New Roman" w:hAnsi="Times New Roman" w:cs="Times New Roman"/>
          <w:sz w:val="24"/>
          <w:szCs w:val="24"/>
        </w:rPr>
        <w:t xml:space="preserve"> this mighty man of God. God is very angry with Solomon and he raises enemies for Israel such as Rezon and Hadad the Edomite.</w:t>
      </w:r>
      <w:r w:rsidR="00376F17">
        <w:rPr>
          <w:rFonts w:ascii="Times New Roman" w:hAnsi="Times New Roman" w:cs="Times New Roman"/>
          <w:sz w:val="24"/>
          <w:szCs w:val="24"/>
        </w:rPr>
        <w:t xml:space="preserve"> The kingdom of Israel splits into two; the northern kingdom (Israel) and </w:t>
      </w:r>
      <w:r w:rsidR="009B6295">
        <w:rPr>
          <w:rFonts w:ascii="Times New Roman" w:hAnsi="Times New Roman" w:cs="Times New Roman"/>
          <w:sz w:val="24"/>
          <w:szCs w:val="24"/>
        </w:rPr>
        <w:t xml:space="preserve">the </w:t>
      </w:r>
      <w:r w:rsidR="00376F17" w:rsidRPr="009B6295">
        <w:rPr>
          <w:rFonts w:ascii="Times New Roman" w:hAnsi="Times New Roman" w:cs="Times New Roman"/>
          <w:noProof/>
          <w:sz w:val="24"/>
          <w:szCs w:val="24"/>
        </w:rPr>
        <w:t>southern</w:t>
      </w:r>
      <w:r w:rsidR="00376F17">
        <w:rPr>
          <w:rFonts w:ascii="Times New Roman" w:hAnsi="Times New Roman" w:cs="Times New Roman"/>
          <w:sz w:val="24"/>
          <w:szCs w:val="24"/>
        </w:rPr>
        <w:t xml:space="preserve"> kingdom (Judah). Rehoboam becomes the next king.Solomon leaves a divided kingdom of Israel </w:t>
      </w:r>
      <w:r w:rsidR="00C1210D">
        <w:rPr>
          <w:rFonts w:ascii="Times New Roman" w:hAnsi="Times New Roman" w:cs="Times New Roman"/>
          <w:sz w:val="24"/>
          <w:szCs w:val="24"/>
        </w:rPr>
        <w:t>after his 40 years of reign(</w:t>
      </w:r>
      <w:r w:rsidR="00C1210D" w:rsidRPr="00C1210D">
        <w:rPr>
          <w:rFonts w:ascii="Times New Roman" w:hAnsi="Times New Roman" w:cs="Times New Roman"/>
          <w:sz w:val="24"/>
          <w:szCs w:val="24"/>
        </w:rPr>
        <w:t>Provan, et al., 2015).</w:t>
      </w:r>
    </w:p>
    <w:p w:rsidR="007E2D3E" w:rsidRPr="007E2D3E" w:rsidRDefault="007E2D3E" w:rsidP="007E2D3E">
      <w:pPr>
        <w:spacing w:line="480" w:lineRule="auto"/>
        <w:ind w:firstLine="720"/>
        <w:jc w:val="center"/>
        <w:rPr>
          <w:rFonts w:ascii="Times New Roman" w:hAnsi="Times New Roman" w:cs="Times New Roman"/>
          <w:b/>
          <w:sz w:val="24"/>
          <w:szCs w:val="24"/>
        </w:rPr>
      </w:pPr>
      <w:r w:rsidRPr="007E2D3E">
        <w:rPr>
          <w:rFonts w:ascii="Times New Roman" w:hAnsi="Times New Roman" w:cs="Times New Roman"/>
          <w:b/>
          <w:sz w:val="24"/>
          <w:szCs w:val="24"/>
        </w:rPr>
        <w:t>Conclusion</w:t>
      </w:r>
    </w:p>
    <w:p w:rsidR="007E2D3E" w:rsidRDefault="007E2D3E" w:rsidP="007E2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eleven chapters of the book of 1</w:t>
      </w:r>
      <w:r w:rsidRPr="007E2D3E">
        <w:rPr>
          <w:rFonts w:ascii="Times New Roman" w:hAnsi="Times New Roman" w:cs="Times New Roman"/>
          <w:sz w:val="24"/>
          <w:szCs w:val="24"/>
          <w:vertAlign w:val="superscript"/>
        </w:rPr>
        <w:t>st</w:t>
      </w:r>
      <w:r>
        <w:rPr>
          <w:rFonts w:ascii="Times New Roman" w:hAnsi="Times New Roman" w:cs="Times New Roman"/>
          <w:sz w:val="24"/>
          <w:szCs w:val="24"/>
        </w:rPr>
        <w:t xml:space="preserve"> Kings basically tell the story of Israelites and her kings</w:t>
      </w:r>
      <w:r w:rsidR="008C106A">
        <w:rPr>
          <w:rFonts w:ascii="Times New Roman" w:hAnsi="Times New Roman" w:cs="Times New Roman"/>
          <w:sz w:val="24"/>
          <w:szCs w:val="24"/>
        </w:rPr>
        <w:t xml:space="preserve"> especially Solomon</w:t>
      </w:r>
      <w:r>
        <w:rPr>
          <w:rFonts w:ascii="Times New Roman" w:hAnsi="Times New Roman" w:cs="Times New Roman"/>
          <w:sz w:val="24"/>
          <w:szCs w:val="24"/>
        </w:rPr>
        <w:t xml:space="preserve">. The </w:t>
      </w:r>
      <w:r w:rsidR="009B6295">
        <w:rPr>
          <w:rFonts w:ascii="Times New Roman" w:hAnsi="Times New Roman" w:cs="Times New Roman"/>
          <w:sz w:val="24"/>
          <w:szCs w:val="24"/>
        </w:rPr>
        <w:t>chapters</w:t>
      </w:r>
      <w:r w:rsidRPr="009B6295">
        <w:rPr>
          <w:rFonts w:ascii="Times New Roman" w:hAnsi="Times New Roman" w:cs="Times New Roman"/>
          <w:noProof/>
          <w:sz w:val="24"/>
          <w:szCs w:val="24"/>
        </w:rPr>
        <w:t>startby</w:t>
      </w:r>
      <w:r>
        <w:rPr>
          <w:rFonts w:ascii="Times New Roman" w:hAnsi="Times New Roman" w:cs="Times New Roman"/>
          <w:sz w:val="24"/>
          <w:szCs w:val="24"/>
        </w:rPr>
        <w:t xml:space="preserve"> the transition of leadership from David to his son Solomon. The chapters tell the various activities of Solomon from being an obedient man to his fall with God after he introduced idolatry in Israel by marrying foreign wives. The most remarkable points about Solomon in these chapters is his wisdom, construction of the temple and </w:t>
      </w:r>
      <w:r>
        <w:rPr>
          <w:rFonts w:ascii="Times New Roman" w:hAnsi="Times New Roman" w:cs="Times New Roman"/>
          <w:sz w:val="24"/>
          <w:szCs w:val="24"/>
        </w:rPr>
        <w:lastRenderedPageBreak/>
        <w:t>his palace</w:t>
      </w:r>
      <w:r w:rsidR="009B6295">
        <w:rPr>
          <w:rFonts w:ascii="Times New Roman" w:hAnsi="Times New Roman" w:cs="Times New Roman"/>
          <w:sz w:val="24"/>
          <w:szCs w:val="24"/>
        </w:rPr>
        <w:t>, bringing the A</w:t>
      </w:r>
      <w:r>
        <w:rPr>
          <w:rFonts w:ascii="Times New Roman" w:hAnsi="Times New Roman" w:cs="Times New Roman"/>
          <w:sz w:val="24"/>
          <w:szCs w:val="24"/>
        </w:rPr>
        <w:t xml:space="preserve">rk of </w:t>
      </w:r>
      <w:r w:rsidR="009B6295">
        <w:rPr>
          <w:rFonts w:ascii="Times New Roman" w:hAnsi="Times New Roman" w:cs="Times New Roman"/>
          <w:sz w:val="24"/>
          <w:szCs w:val="24"/>
        </w:rPr>
        <w:t xml:space="preserve">the </w:t>
      </w:r>
      <w:r w:rsidRPr="009B6295">
        <w:rPr>
          <w:rFonts w:ascii="Times New Roman" w:hAnsi="Times New Roman" w:cs="Times New Roman"/>
          <w:noProof/>
          <w:sz w:val="24"/>
          <w:szCs w:val="24"/>
        </w:rPr>
        <w:t>covenant</w:t>
      </w:r>
      <w:r>
        <w:rPr>
          <w:rFonts w:ascii="Times New Roman" w:hAnsi="Times New Roman" w:cs="Times New Roman"/>
          <w:sz w:val="24"/>
          <w:szCs w:val="24"/>
        </w:rPr>
        <w:t xml:space="preserve"> to Jerusalem and the division of the kingdom of Israel</w:t>
      </w:r>
      <w:r w:rsidR="00E711C3">
        <w:rPr>
          <w:rFonts w:ascii="Times New Roman" w:hAnsi="Times New Roman" w:cs="Times New Roman"/>
          <w:sz w:val="24"/>
          <w:szCs w:val="24"/>
        </w:rPr>
        <w:t xml:space="preserve"> (Na'aman, </w:t>
      </w:r>
      <w:r w:rsidR="00E711C3" w:rsidRPr="00E711C3">
        <w:rPr>
          <w:rFonts w:ascii="Times New Roman" w:hAnsi="Times New Roman" w:cs="Times New Roman"/>
          <w:sz w:val="24"/>
          <w:szCs w:val="24"/>
        </w:rPr>
        <w:t>2016).</w:t>
      </w: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3C628A" w:rsidRDefault="003C628A" w:rsidP="00C1210D">
      <w:pPr>
        <w:spacing w:line="480" w:lineRule="auto"/>
        <w:ind w:firstLine="720"/>
        <w:jc w:val="center"/>
        <w:rPr>
          <w:rFonts w:ascii="Times New Roman" w:hAnsi="Times New Roman" w:cs="Times New Roman"/>
          <w:b/>
          <w:sz w:val="24"/>
          <w:szCs w:val="24"/>
        </w:rPr>
      </w:pPr>
    </w:p>
    <w:p w:rsidR="00E711C3" w:rsidRPr="00C1210D" w:rsidRDefault="00C1210D" w:rsidP="00C1210D">
      <w:pPr>
        <w:spacing w:line="480" w:lineRule="auto"/>
        <w:ind w:firstLine="720"/>
        <w:jc w:val="center"/>
        <w:rPr>
          <w:rFonts w:ascii="Times New Roman" w:hAnsi="Times New Roman" w:cs="Times New Roman"/>
          <w:b/>
          <w:sz w:val="24"/>
          <w:szCs w:val="24"/>
        </w:rPr>
      </w:pPr>
      <w:r w:rsidRPr="00C1210D">
        <w:rPr>
          <w:rFonts w:ascii="Times New Roman" w:hAnsi="Times New Roman" w:cs="Times New Roman"/>
          <w:b/>
          <w:sz w:val="24"/>
          <w:szCs w:val="24"/>
        </w:rPr>
        <w:lastRenderedPageBreak/>
        <w:t>References</w:t>
      </w:r>
    </w:p>
    <w:p w:rsidR="00C1210D" w:rsidRPr="00E711C3" w:rsidRDefault="00C1210D" w:rsidP="00E711C3">
      <w:pPr>
        <w:spacing w:line="480" w:lineRule="auto"/>
        <w:rPr>
          <w:rFonts w:ascii="Times New Roman" w:hAnsi="Times New Roman" w:cs="Times New Roman"/>
          <w:sz w:val="24"/>
          <w:szCs w:val="24"/>
        </w:rPr>
      </w:pPr>
      <w:r w:rsidRPr="00E711C3">
        <w:rPr>
          <w:rFonts w:ascii="Times New Roman" w:hAnsi="Times New Roman" w:cs="Times New Roman"/>
          <w:sz w:val="24"/>
          <w:szCs w:val="24"/>
        </w:rPr>
        <w:t>Knapp, C. (2015). </w:t>
      </w:r>
      <w:r w:rsidRPr="00E711C3">
        <w:rPr>
          <w:rFonts w:ascii="Times New Roman" w:hAnsi="Times New Roman" w:cs="Times New Roman"/>
          <w:i/>
          <w:iCs/>
          <w:sz w:val="24"/>
          <w:szCs w:val="24"/>
        </w:rPr>
        <w:t>The kings of Judah and Israel</w:t>
      </w:r>
      <w:r w:rsidRPr="00E711C3">
        <w:rPr>
          <w:rFonts w:ascii="Times New Roman" w:hAnsi="Times New Roman" w:cs="Times New Roman"/>
          <w:sz w:val="24"/>
          <w:szCs w:val="24"/>
        </w:rPr>
        <w:t>. Irving Risch.</w:t>
      </w:r>
    </w:p>
    <w:p w:rsidR="00C1210D" w:rsidRPr="00E711C3" w:rsidRDefault="00C1210D" w:rsidP="00C1210D">
      <w:pPr>
        <w:spacing w:line="480" w:lineRule="auto"/>
        <w:ind w:left="720" w:hanging="720"/>
        <w:rPr>
          <w:rFonts w:ascii="Times New Roman" w:hAnsi="Times New Roman" w:cs="Times New Roman"/>
          <w:sz w:val="24"/>
          <w:szCs w:val="24"/>
        </w:rPr>
      </w:pPr>
      <w:r w:rsidRPr="00E711C3">
        <w:rPr>
          <w:rFonts w:ascii="Times New Roman" w:hAnsi="Times New Roman" w:cs="Times New Roman"/>
          <w:sz w:val="24"/>
          <w:szCs w:val="24"/>
        </w:rPr>
        <w:t>MacDonald, N. (2017). 1 and 2 Kings: An Introduction and Study Guide: History and Story in Ancient Israel. By Lester l. Grabbe.</w:t>
      </w:r>
    </w:p>
    <w:p w:rsidR="00C1210D" w:rsidRPr="00E711C3" w:rsidRDefault="00C1210D" w:rsidP="00E711C3">
      <w:pPr>
        <w:spacing w:line="480" w:lineRule="auto"/>
        <w:rPr>
          <w:rFonts w:ascii="Times New Roman" w:hAnsi="Times New Roman" w:cs="Times New Roman"/>
          <w:sz w:val="24"/>
          <w:szCs w:val="24"/>
        </w:rPr>
      </w:pPr>
      <w:r w:rsidRPr="00E711C3">
        <w:rPr>
          <w:rFonts w:ascii="Times New Roman" w:hAnsi="Times New Roman" w:cs="Times New Roman"/>
          <w:sz w:val="24"/>
          <w:szCs w:val="24"/>
        </w:rPr>
        <w:t>Na'aman, N. (2016). The Royal Dynasties of Judah and Israel.</w:t>
      </w:r>
    </w:p>
    <w:p w:rsidR="00C1210D" w:rsidRPr="00E711C3" w:rsidRDefault="00C1210D" w:rsidP="00E711C3">
      <w:pPr>
        <w:spacing w:line="480" w:lineRule="auto"/>
        <w:rPr>
          <w:rFonts w:ascii="Times New Roman" w:hAnsi="Times New Roman" w:cs="Times New Roman"/>
          <w:sz w:val="24"/>
          <w:szCs w:val="24"/>
        </w:rPr>
      </w:pPr>
      <w:r w:rsidRPr="00E711C3">
        <w:rPr>
          <w:rFonts w:ascii="Times New Roman" w:hAnsi="Times New Roman" w:cs="Times New Roman"/>
          <w:sz w:val="24"/>
          <w:szCs w:val="24"/>
        </w:rPr>
        <w:t>Park, S. J. (2017). The History of Ancient Israel: A Guide for the Perplexed. </w:t>
      </w:r>
    </w:p>
    <w:p w:rsidR="00C1210D" w:rsidRPr="00E711C3" w:rsidRDefault="00C1210D" w:rsidP="00C1210D">
      <w:pPr>
        <w:spacing w:line="480" w:lineRule="auto"/>
        <w:ind w:left="720" w:hanging="720"/>
        <w:rPr>
          <w:rFonts w:ascii="Times New Roman" w:hAnsi="Times New Roman" w:cs="Times New Roman"/>
          <w:sz w:val="24"/>
          <w:szCs w:val="24"/>
        </w:rPr>
      </w:pPr>
      <w:r w:rsidRPr="00E711C3">
        <w:rPr>
          <w:rFonts w:ascii="Times New Roman" w:hAnsi="Times New Roman" w:cs="Times New Roman"/>
          <w:sz w:val="24"/>
          <w:szCs w:val="24"/>
        </w:rPr>
        <w:t>Provan, I., Long, V. P., &amp; Longman III, T. (2015). </w:t>
      </w:r>
      <w:r w:rsidRPr="00E711C3">
        <w:rPr>
          <w:rFonts w:ascii="Times New Roman" w:hAnsi="Times New Roman" w:cs="Times New Roman"/>
          <w:i/>
          <w:iCs/>
          <w:sz w:val="24"/>
          <w:szCs w:val="24"/>
        </w:rPr>
        <w:t>A biblical history of Israel</w:t>
      </w:r>
      <w:r w:rsidRPr="00E711C3">
        <w:rPr>
          <w:rFonts w:ascii="Times New Roman" w:hAnsi="Times New Roman" w:cs="Times New Roman"/>
          <w:sz w:val="24"/>
          <w:szCs w:val="24"/>
        </w:rPr>
        <w:t>. Westminster John Knox Press.</w:t>
      </w:r>
    </w:p>
    <w:p w:rsidR="00E711C3" w:rsidRDefault="00E711C3" w:rsidP="007E2D3E">
      <w:pPr>
        <w:spacing w:line="480" w:lineRule="auto"/>
        <w:ind w:firstLine="720"/>
        <w:rPr>
          <w:rFonts w:ascii="Times New Roman" w:hAnsi="Times New Roman" w:cs="Times New Roman"/>
          <w:sz w:val="24"/>
          <w:szCs w:val="24"/>
        </w:rPr>
      </w:pPr>
    </w:p>
    <w:p w:rsidR="00E711C3" w:rsidRPr="007245E8" w:rsidRDefault="00E711C3" w:rsidP="007E2D3E">
      <w:pPr>
        <w:spacing w:line="480" w:lineRule="auto"/>
        <w:ind w:firstLine="720"/>
        <w:rPr>
          <w:rFonts w:ascii="Times New Roman" w:hAnsi="Times New Roman" w:cs="Times New Roman"/>
          <w:sz w:val="24"/>
          <w:szCs w:val="24"/>
        </w:rPr>
      </w:pPr>
    </w:p>
    <w:sectPr w:rsidR="00E711C3" w:rsidRPr="007245E8" w:rsidSect="003C62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67D8" w:rsidRDefault="007867D8" w:rsidP="00E711C3">
      <w:pPr>
        <w:spacing w:after="0" w:line="240" w:lineRule="auto"/>
      </w:pPr>
      <w:r>
        <w:separator/>
      </w:r>
    </w:p>
  </w:endnote>
  <w:endnote w:type="continuationSeparator" w:id="1">
    <w:p w:rsidR="007867D8" w:rsidRDefault="007867D8" w:rsidP="00E711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67D8" w:rsidRDefault="007867D8" w:rsidP="00E711C3">
      <w:pPr>
        <w:spacing w:after="0" w:line="240" w:lineRule="auto"/>
      </w:pPr>
      <w:r>
        <w:separator/>
      </w:r>
    </w:p>
  </w:footnote>
  <w:footnote w:type="continuationSeparator" w:id="1">
    <w:p w:rsidR="007867D8" w:rsidRDefault="007867D8" w:rsidP="00E711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3016080"/>
      <w:docPartObj>
        <w:docPartGallery w:val="Page Numbers (Top of Page)"/>
        <w:docPartUnique/>
      </w:docPartObj>
    </w:sdtPr>
    <w:sdtEndPr>
      <w:rPr>
        <w:noProof/>
      </w:rPr>
    </w:sdtEndPr>
    <w:sdtContent>
      <w:p w:rsidR="00EE1596" w:rsidRDefault="003C628A" w:rsidP="003C628A">
        <w:pPr>
          <w:pStyle w:val="Header"/>
        </w:pPr>
        <w:r>
          <w:t xml:space="preserve"> 1 KINGS CHAPTERS 1-11                                                                                                                                             </w:t>
        </w:r>
        <w:r w:rsidR="00B9018D">
          <w:fldChar w:fldCharType="begin"/>
        </w:r>
        <w:r w:rsidR="00EE1596">
          <w:instrText xml:space="preserve"> PAGE   \* MERGEFORMAT </w:instrText>
        </w:r>
        <w:r w:rsidR="00B9018D">
          <w:fldChar w:fldCharType="separate"/>
        </w:r>
        <w:r w:rsidR="00E45D8A">
          <w:rPr>
            <w:noProof/>
          </w:rPr>
          <w:t>7</w:t>
        </w:r>
        <w:r w:rsidR="00B9018D">
          <w:rPr>
            <w:noProof/>
          </w:rPr>
          <w:fldChar w:fldCharType="end"/>
        </w:r>
      </w:p>
    </w:sdtContent>
  </w:sdt>
  <w:p w:rsidR="00EE1596" w:rsidRDefault="00EE1596" w:rsidP="00EE1596">
    <w:pPr>
      <w:pStyle w:val="Header"/>
      <w:tabs>
        <w:tab w:val="clear" w:pos="4680"/>
        <w:tab w:val="clear" w:pos="9360"/>
        <w:tab w:val="left" w:pos="260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28A" w:rsidRDefault="003C628A">
    <w:pPr>
      <w:pStyle w:val="Header"/>
    </w:pPr>
    <w:r>
      <w:t>Running head: 1 KINGS CHAPTERS 1-11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wsjAzNbc0NLAwNbRU0lEKTi0uzszPAykwqgUAJ/PjoywAAAA="/>
  </w:docVars>
  <w:rsids>
    <w:rsidRoot w:val="00FD26E2"/>
    <w:rsid w:val="00004932"/>
    <w:rsid w:val="002A32B2"/>
    <w:rsid w:val="002B525E"/>
    <w:rsid w:val="00355A5B"/>
    <w:rsid w:val="00376F17"/>
    <w:rsid w:val="003C628A"/>
    <w:rsid w:val="00415992"/>
    <w:rsid w:val="00433F4A"/>
    <w:rsid w:val="00434BC8"/>
    <w:rsid w:val="0048663A"/>
    <w:rsid w:val="004C27CE"/>
    <w:rsid w:val="005319BF"/>
    <w:rsid w:val="005366B0"/>
    <w:rsid w:val="0066771C"/>
    <w:rsid w:val="006B3420"/>
    <w:rsid w:val="006F5CC1"/>
    <w:rsid w:val="007008B4"/>
    <w:rsid w:val="007245E8"/>
    <w:rsid w:val="007867D8"/>
    <w:rsid w:val="007E2D3E"/>
    <w:rsid w:val="00800B06"/>
    <w:rsid w:val="008B4F7B"/>
    <w:rsid w:val="008C106A"/>
    <w:rsid w:val="009954E9"/>
    <w:rsid w:val="009B6295"/>
    <w:rsid w:val="00A3069B"/>
    <w:rsid w:val="00AE0079"/>
    <w:rsid w:val="00B9018D"/>
    <w:rsid w:val="00C1210D"/>
    <w:rsid w:val="00C303A2"/>
    <w:rsid w:val="00C94B25"/>
    <w:rsid w:val="00CE778E"/>
    <w:rsid w:val="00E0121B"/>
    <w:rsid w:val="00E45D8A"/>
    <w:rsid w:val="00E70494"/>
    <w:rsid w:val="00E711C3"/>
    <w:rsid w:val="00EA6278"/>
    <w:rsid w:val="00EC0106"/>
    <w:rsid w:val="00EE1596"/>
    <w:rsid w:val="00EF3B8E"/>
    <w:rsid w:val="00F01C26"/>
    <w:rsid w:val="00F22E5B"/>
    <w:rsid w:val="00F44342"/>
    <w:rsid w:val="00FD26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1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11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1C3"/>
  </w:style>
  <w:style w:type="paragraph" w:styleId="Footer">
    <w:name w:val="footer"/>
    <w:basedOn w:val="Normal"/>
    <w:link w:val="FooterChar"/>
    <w:uiPriority w:val="99"/>
    <w:unhideWhenUsed/>
    <w:rsid w:val="00E711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1C3"/>
  </w:style>
</w:styles>
</file>

<file path=word/webSettings.xml><?xml version="1.0" encoding="utf-8"?>
<w:webSettings xmlns:r="http://schemas.openxmlformats.org/officeDocument/2006/relationships" xmlns:w="http://schemas.openxmlformats.org/wordprocessingml/2006/main">
  <w:divs>
    <w:div w:id="123230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2018-10-26T19:14:00Z</dcterms:created>
  <dcterms:modified xsi:type="dcterms:W3CDTF">2018-10-26T19:14:00Z</dcterms:modified>
</cp:coreProperties>
</file>